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D8D" w:rsidRDefault="00B221E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Name </w:t>
      </w:r>
    </w:p>
    <w:p w:rsidR="00F40812" w:rsidRDefault="00B221E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Institution</w:t>
      </w:r>
    </w:p>
    <w:p w:rsidR="00F40812" w:rsidRDefault="00B221E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Course </w:t>
      </w:r>
    </w:p>
    <w:p w:rsidR="00F40812" w:rsidRDefault="00B221E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Instructor </w:t>
      </w:r>
    </w:p>
    <w:p w:rsidR="00F40812" w:rsidRDefault="00B221E8" w:rsidP="00F40812">
      <w:pPr>
        <w:pStyle w:val="Default"/>
        <w:spacing w:line="480" w:lineRule="auto"/>
        <w:ind w:left="360"/>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Date </w:t>
      </w:r>
    </w:p>
    <w:p w:rsidR="00F40812" w:rsidRPr="00F40812" w:rsidRDefault="00F40812" w:rsidP="00F40812">
      <w:pPr>
        <w:pStyle w:val="Default"/>
        <w:ind w:left="360"/>
        <w:jc w:val="both"/>
        <w:rPr>
          <w:rFonts w:ascii="Times New Roman" w:hAnsi="Times New Roman" w:cs="Times New Roman"/>
          <w:bCs/>
          <w:color w:val="000000" w:themeColor="text1"/>
        </w:rPr>
      </w:pPr>
    </w:p>
    <w:tbl>
      <w:tblPr>
        <w:tblStyle w:val="TableGrid"/>
        <w:tblW w:w="0" w:type="auto"/>
        <w:tblLook w:val="04A0" w:firstRow="1" w:lastRow="0" w:firstColumn="1" w:lastColumn="0" w:noHBand="0" w:noVBand="1"/>
      </w:tblPr>
      <w:tblGrid>
        <w:gridCol w:w="456"/>
        <w:gridCol w:w="2519"/>
        <w:gridCol w:w="3324"/>
        <w:gridCol w:w="3051"/>
      </w:tblGrid>
      <w:tr w:rsidR="00E52694" w:rsidTr="00BE2E92">
        <w:trPr>
          <w:trHeight w:val="620"/>
        </w:trPr>
        <w:tc>
          <w:tcPr>
            <w:tcW w:w="9350" w:type="dxa"/>
            <w:gridSpan w:val="4"/>
            <w:shd w:val="clear" w:color="auto" w:fill="D9D9D9" w:themeFill="background1" w:themeFillShade="D9"/>
            <w:vAlign w:val="center"/>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Table of Ethical, Legal, and Regulatory Policy Issues</w:t>
            </w:r>
          </w:p>
        </w:tc>
      </w:tr>
      <w:tr w:rsidR="00E52694" w:rsidTr="00BE2E92">
        <w:tc>
          <w:tcPr>
            <w:tcW w:w="445" w:type="dxa"/>
            <w:shd w:val="clear" w:color="auto" w:fill="F2F2F2" w:themeFill="background1" w:themeFillShade="F2"/>
          </w:tcPr>
          <w:p w:rsidR="00B11E4C" w:rsidRPr="00F40812" w:rsidRDefault="00B11E4C" w:rsidP="00F40812">
            <w:pPr>
              <w:pStyle w:val="Default"/>
              <w:jc w:val="both"/>
              <w:rPr>
                <w:rFonts w:ascii="Times New Roman" w:hAnsi="Times New Roman" w:cs="Times New Roman"/>
                <w:bCs/>
                <w:color w:val="000000" w:themeColor="text1"/>
              </w:rPr>
            </w:pPr>
          </w:p>
        </w:tc>
        <w:tc>
          <w:tcPr>
            <w:tcW w:w="2520" w:type="dxa"/>
            <w:shd w:val="clear" w:color="auto" w:fill="F2F2F2" w:themeFill="background1" w:themeFillShade="F2"/>
          </w:tcPr>
          <w:p w:rsidR="00B11E4C" w:rsidRPr="00F40812" w:rsidRDefault="00B11E4C" w:rsidP="00F40812">
            <w:pPr>
              <w:pStyle w:val="Default"/>
              <w:jc w:val="both"/>
              <w:rPr>
                <w:rFonts w:ascii="Times New Roman" w:hAnsi="Times New Roman" w:cs="Times New Roman"/>
                <w:bCs/>
                <w:color w:val="000000" w:themeColor="text1"/>
              </w:rPr>
            </w:pPr>
          </w:p>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Topic</w:t>
            </w:r>
          </w:p>
        </w:tc>
        <w:tc>
          <w:tcPr>
            <w:tcW w:w="3330" w:type="dxa"/>
            <w:shd w:val="clear" w:color="auto" w:fill="F2F2F2" w:themeFill="background1" w:themeFillShade="F2"/>
          </w:tcPr>
          <w:p w:rsidR="00B11E4C" w:rsidRPr="00F40812" w:rsidRDefault="00B11E4C" w:rsidP="00F40812">
            <w:pPr>
              <w:pStyle w:val="Default"/>
              <w:jc w:val="both"/>
              <w:rPr>
                <w:rFonts w:ascii="Times New Roman" w:hAnsi="Times New Roman" w:cs="Times New Roman"/>
                <w:bCs/>
                <w:color w:val="000000" w:themeColor="text1"/>
              </w:rPr>
            </w:pPr>
          </w:p>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Definition of the Topic</w:t>
            </w:r>
          </w:p>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color w:val="000000" w:themeColor="text1"/>
              </w:rPr>
              <w:t>(</w:t>
            </w:r>
            <w:r w:rsidRPr="00F40812">
              <w:rPr>
                <w:rFonts w:ascii="Times New Roman" w:hAnsi="Times New Roman" w:cs="Times New Roman"/>
                <w:color w:val="000000" w:themeColor="text1"/>
                <w:u w:val="single"/>
              </w:rPr>
              <w:t>minimum</w:t>
            </w:r>
            <w:r w:rsidRPr="00F40812">
              <w:rPr>
                <w:rFonts w:ascii="Times New Roman" w:hAnsi="Times New Roman" w:cs="Times New Roman"/>
                <w:color w:val="000000" w:themeColor="text1"/>
              </w:rPr>
              <w:t xml:space="preserve"> 2 sentences for each, a definition in your own words)</w:t>
            </w:r>
          </w:p>
        </w:tc>
        <w:tc>
          <w:tcPr>
            <w:tcW w:w="3055" w:type="dxa"/>
            <w:shd w:val="clear" w:color="auto" w:fill="F2F2F2" w:themeFill="background1" w:themeFillShade="F2"/>
          </w:tcPr>
          <w:p w:rsidR="00B11E4C" w:rsidRPr="00F40812" w:rsidRDefault="00B221E8" w:rsidP="00F40812">
            <w:pPr>
              <w:jc w:val="both"/>
              <w:rPr>
                <w:rFonts w:ascii="Times New Roman" w:hAnsi="Times New Roman" w:cs="Times New Roman"/>
                <w:bCs/>
                <w:color w:val="000000" w:themeColor="text1"/>
                <w:sz w:val="24"/>
                <w:szCs w:val="24"/>
              </w:rPr>
            </w:pPr>
            <w:r w:rsidRPr="00F40812">
              <w:rPr>
                <w:rFonts w:ascii="Times New Roman" w:hAnsi="Times New Roman" w:cs="Times New Roman"/>
                <w:bCs/>
                <w:color w:val="000000" w:themeColor="text1"/>
                <w:sz w:val="24"/>
                <w:szCs w:val="24"/>
              </w:rPr>
              <w:t xml:space="preserve">How the topic impacts and will be addressed in the </w:t>
            </w:r>
            <w:r w:rsidRPr="00F40812">
              <w:rPr>
                <w:rFonts w:ascii="Times New Roman" w:hAnsi="Times New Roman" w:cs="Times New Roman"/>
                <w:bCs/>
                <w:color w:val="000000" w:themeColor="text1"/>
                <w:sz w:val="24"/>
                <w:szCs w:val="24"/>
              </w:rPr>
              <w:t>selection and use of an EHR system(</w:t>
            </w:r>
            <w:r w:rsidRPr="00F40812">
              <w:rPr>
                <w:rFonts w:ascii="Times New Roman" w:hAnsi="Times New Roman" w:cs="Times New Roman"/>
                <w:bCs/>
                <w:color w:val="000000" w:themeColor="text1"/>
                <w:sz w:val="24"/>
                <w:szCs w:val="24"/>
                <w:u w:val="single"/>
              </w:rPr>
              <w:t>minimum</w:t>
            </w:r>
            <w:r w:rsidRPr="00F40812">
              <w:rPr>
                <w:rFonts w:ascii="Times New Roman" w:hAnsi="Times New Roman" w:cs="Times New Roman"/>
                <w:bCs/>
                <w:color w:val="000000" w:themeColor="text1"/>
                <w:sz w:val="24"/>
                <w:szCs w:val="24"/>
              </w:rPr>
              <w:t xml:space="preserve"> 4 sentences for each topic -2 on impact and 2 on how addressed)</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Safe Design</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Includes integrating hazard identification and methods of assessing risks in designing the EHR system. This is to reduce any risks to patient safety when using the system.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Midtown Family clinic can implement an EHR system that ensures the safety of patien</w:t>
            </w:r>
            <w:r w:rsidRPr="00F40812">
              <w:rPr>
                <w:rFonts w:ascii="Times New Roman" w:hAnsi="Times New Roman" w:cs="Times New Roman"/>
                <w:bCs/>
                <w:color w:val="000000" w:themeColor="text1"/>
              </w:rPr>
              <w:t>t data. It can help in avoiding missing information by use of files. The EHR system selected should address the safe storage of patient data. The design should also ensure data is safe from unauthorized access.</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2</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Meaningful Use</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regulates the exchange o</w:t>
            </w:r>
            <w:r w:rsidRPr="00F40812">
              <w:rPr>
                <w:rFonts w:ascii="Times New Roman" w:hAnsi="Times New Roman" w:cs="Times New Roman"/>
                <w:bCs/>
                <w:color w:val="000000" w:themeColor="text1"/>
              </w:rPr>
              <w:t xml:space="preserve">f patient data. It determines ways through which data is shared among different healthcare providers as well as insurers.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meaningful use defines the standards for the EHR system. It defines which parties should be able to assess the data through the s</w:t>
            </w:r>
            <w:r w:rsidRPr="00F40812">
              <w:rPr>
                <w:rFonts w:ascii="Times New Roman" w:hAnsi="Times New Roman" w:cs="Times New Roman"/>
                <w:bCs/>
                <w:color w:val="000000" w:themeColor="text1"/>
              </w:rPr>
              <w:t>ystem.  The system should allow the exchange of data between the clinic and labs as well as insurers. The various parties with access to the data should only use it under specified requirements.</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3</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Quality Improvement</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EHR systems should improve the quality</w:t>
            </w:r>
            <w:r w:rsidRPr="00F40812">
              <w:rPr>
                <w:rFonts w:ascii="Times New Roman" w:hAnsi="Times New Roman" w:cs="Times New Roman"/>
                <w:bCs/>
                <w:color w:val="000000" w:themeColor="text1"/>
              </w:rPr>
              <w:t xml:space="preserve"> of care. IT should help with making the delivery of services better to patients.</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system should be designed based on the areas with major weaknesses. It should improve the </w:t>
            </w:r>
            <w:r w:rsidRPr="00F40812">
              <w:rPr>
                <w:rFonts w:ascii="Times New Roman" w:hAnsi="Times New Roman" w:cs="Times New Roman"/>
                <w:bCs/>
                <w:color w:val="000000" w:themeColor="text1"/>
              </w:rPr>
              <w:lastRenderedPageBreak/>
              <w:t>communications within the healthcare system as well as interactions with the pat</w:t>
            </w:r>
            <w:r w:rsidRPr="00F40812">
              <w:rPr>
                <w:rFonts w:ascii="Times New Roman" w:hAnsi="Times New Roman" w:cs="Times New Roman"/>
                <w:bCs/>
                <w:color w:val="000000" w:themeColor="text1"/>
              </w:rPr>
              <w:t>ients. IN the Midtown family clinic, the EHR system should improve interactions between the doctor, the nurses, and the insurers. The HER system should be designed incorporating communication methods between the various parties to improve the delivery of s</w:t>
            </w:r>
            <w:r w:rsidRPr="00F40812">
              <w:rPr>
                <w:rFonts w:ascii="Times New Roman" w:hAnsi="Times New Roman" w:cs="Times New Roman"/>
                <w:bCs/>
                <w:color w:val="000000" w:themeColor="text1"/>
              </w:rPr>
              <w:t>ervices and reducing various delays.</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4</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 Accuracy</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Data should be stored in the system should be correct. The data should be consistent when used under different circumstances.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in the Midtown Family clinic should ensure consistency in da</w:t>
            </w:r>
            <w:r w:rsidRPr="00F40812">
              <w:rPr>
                <w:rFonts w:ascii="Times New Roman" w:hAnsi="Times New Roman" w:cs="Times New Roman"/>
                <w:bCs/>
                <w:color w:val="000000" w:themeColor="text1"/>
              </w:rPr>
              <w:t>ta. This can include data from hospitals to insurers or referral hospitals. When implementing the system, it should ensure that common mistakes especially by the use of poor handwriting are avoided. It should also provide a proper way of storing patient re</w:t>
            </w:r>
            <w:r w:rsidRPr="00F40812">
              <w:rPr>
                <w:rFonts w:ascii="Times New Roman" w:hAnsi="Times New Roman" w:cs="Times New Roman"/>
                <w:bCs/>
                <w:color w:val="000000" w:themeColor="text1"/>
              </w:rPr>
              <w:t>cords without any undesired changes.</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5</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 Accessibility</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Data should be easily available when needed. Defines which data should be accessible and by which parties.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selected should data is easily accessible when needed. The process of acce</w:t>
            </w:r>
            <w:r w:rsidRPr="00F40812">
              <w:rPr>
                <w:rFonts w:ascii="Times New Roman" w:hAnsi="Times New Roman" w:cs="Times New Roman"/>
                <w:bCs/>
                <w:color w:val="000000" w:themeColor="text1"/>
              </w:rPr>
              <w:t xml:space="preserve">ssing data should also be easy without any complications which may delay the process. The data accessibility in the EHR system used in the clinic should define methods of accessing the data. It should also ensure that the data is available in the database </w:t>
            </w:r>
            <w:r w:rsidRPr="00F40812">
              <w:rPr>
                <w:rFonts w:ascii="Times New Roman" w:hAnsi="Times New Roman" w:cs="Times New Roman"/>
                <w:bCs/>
                <w:color w:val="000000" w:themeColor="text1"/>
              </w:rPr>
              <w:t xml:space="preserve">when needed by either the hospital or other authorized individuals. This means the system should be accessible </w:t>
            </w:r>
            <w:r w:rsidRPr="00F40812">
              <w:rPr>
                <w:rFonts w:ascii="Times New Roman" w:hAnsi="Times New Roman" w:cs="Times New Roman"/>
                <w:bCs/>
                <w:color w:val="000000" w:themeColor="text1"/>
              </w:rPr>
              <w:lastRenderedPageBreak/>
              <w:t xml:space="preserve">through various devices preferred by different users.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6</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 Comprehensiveness</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All data items needed should be included in the data. Ensures all data is documented covering all the required aspects.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EHR system should allow documentation of various data elements. Patient data be collected should also include only the required </w:t>
            </w:r>
            <w:r w:rsidRPr="00F40812">
              <w:rPr>
                <w:rFonts w:ascii="Times New Roman" w:hAnsi="Times New Roman" w:cs="Times New Roman"/>
                <w:bCs/>
                <w:color w:val="000000" w:themeColor="text1"/>
              </w:rPr>
              <w:t>measures. The Midtown clinic should implement a system that defines the various methods of collecting data. IT should also define what kind of data should be collected and documented through the system for improved service delivery to the patients.</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7</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Data</w:t>
            </w:r>
            <w:r w:rsidRPr="00F40812">
              <w:rPr>
                <w:rFonts w:ascii="Times New Roman" w:hAnsi="Times New Roman" w:cs="Times New Roman"/>
                <w:color w:val="000000" w:themeColor="text1"/>
                <w:sz w:val="24"/>
                <w:szCs w:val="24"/>
              </w:rPr>
              <w:t xml:space="preserve"> Consistency</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patient data should always be the same across the different systems. Data should also be the same when applied in different instances of healthcare provision.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database should only change patient data in a regulated way. The data s</w:t>
            </w:r>
            <w:r w:rsidRPr="00F40812">
              <w:rPr>
                <w:rFonts w:ascii="Times New Roman" w:hAnsi="Times New Roman" w:cs="Times New Roman"/>
                <w:bCs/>
                <w:color w:val="000000" w:themeColor="text1"/>
              </w:rPr>
              <w:t>hould always be the same when accessed by different users. The clinic should ensure that any changes in patient medical records are available in all databases. The system should define methods through which patient reports are entered into the system.</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8</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P</w:t>
            </w:r>
            <w:r w:rsidRPr="00F40812">
              <w:rPr>
                <w:rFonts w:ascii="Times New Roman" w:hAnsi="Times New Roman" w:cs="Times New Roman"/>
                <w:bCs/>
                <w:color w:val="000000" w:themeColor="text1"/>
                <w:sz w:val="24"/>
                <w:szCs w:val="24"/>
              </w:rPr>
              <w:t xml:space="preserve">rivacy </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defines who can access the patient data. Data privacy includes patients having control over their data as well as having the power to decide whether to disclose it or not and deciding who should access the data.</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There should be security when acc</w:t>
            </w:r>
            <w:r w:rsidRPr="00F40812">
              <w:rPr>
                <w:rFonts w:ascii="Times New Roman" w:hAnsi="Times New Roman" w:cs="Times New Roman"/>
                <w:bCs/>
                <w:color w:val="000000" w:themeColor="text1"/>
              </w:rPr>
              <w:t xml:space="preserve">essing the data. Data in the </w:t>
            </w:r>
            <w:proofErr w:type="gramStart"/>
            <w:r w:rsidRPr="00F40812">
              <w:rPr>
                <w:rFonts w:ascii="Times New Roman" w:hAnsi="Times New Roman" w:cs="Times New Roman"/>
                <w:bCs/>
                <w:color w:val="000000" w:themeColor="text1"/>
              </w:rPr>
              <w:t>EHR  system</w:t>
            </w:r>
            <w:proofErr w:type="gramEnd"/>
            <w:r w:rsidRPr="00F40812">
              <w:rPr>
                <w:rFonts w:ascii="Times New Roman" w:hAnsi="Times New Roman" w:cs="Times New Roman"/>
                <w:bCs/>
                <w:color w:val="000000" w:themeColor="text1"/>
              </w:rPr>
              <w:t xml:space="preserve"> should always be available to authorized individuals only. The Midtown Family clinic should include a way of letting the patients know when their data is being disclosed. It should include a method of defining who h</w:t>
            </w:r>
            <w:r w:rsidRPr="00F40812">
              <w:rPr>
                <w:rFonts w:ascii="Times New Roman" w:hAnsi="Times New Roman" w:cs="Times New Roman"/>
                <w:bCs/>
                <w:color w:val="000000" w:themeColor="text1"/>
              </w:rPr>
              <w:t xml:space="preserve">as access to the data and for what reasons as well as asking for patient’s permission when accessing their data.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9</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Confidentiality</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should not be accessed by unauthorized individuals. The patient should always be aware of who can access their informa</w:t>
            </w:r>
            <w:r w:rsidRPr="00F40812">
              <w:rPr>
                <w:rFonts w:ascii="Times New Roman" w:hAnsi="Times New Roman" w:cs="Times New Roman"/>
                <w:bCs/>
                <w:color w:val="000000" w:themeColor="text1"/>
              </w:rPr>
              <w:t xml:space="preserve">tion.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confidentiality in the EHR system should define the various types of data available for various individuals. There should be a defined system explaining who can be able to see a certain type of data. The clinic should let the patients know whic</w:t>
            </w:r>
            <w:r w:rsidRPr="00F40812">
              <w:rPr>
                <w:rFonts w:ascii="Times New Roman" w:hAnsi="Times New Roman" w:cs="Times New Roman"/>
                <w:bCs/>
                <w:color w:val="000000" w:themeColor="text1"/>
              </w:rPr>
              <w:t xml:space="preserve">h parties in the organization can access their medical records. It should define various methods of authorizing users to access the data such as pin codes or passwords.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10</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Security</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security is a method of ensuring data is protected from unauthorized</w:t>
            </w:r>
            <w:r w:rsidRPr="00F40812">
              <w:rPr>
                <w:rFonts w:ascii="Times New Roman" w:hAnsi="Times New Roman" w:cs="Times New Roman"/>
                <w:bCs/>
                <w:color w:val="000000" w:themeColor="text1"/>
              </w:rPr>
              <w:t xml:space="preserve"> persons. There should be controlled access to the data.</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data security in the EHR system selected in the organization should ensure a means of regulating data access. The different persons with access to the data require should only hold various respon</w:t>
            </w:r>
            <w:r w:rsidRPr="00F40812">
              <w:rPr>
                <w:rFonts w:ascii="Times New Roman" w:hAnsi="Times New Roman" w:cs="Times New Roman"/>
                <w:bCs/>
                <w:color w:val="000000" w:themeColor="text1"/>
              </w:rPr>
              <w:t>sibilities. Implementing the system in the clinic should include methods of authorizing different individuals to different types of data they need. There should be security methods such as passwords or pin codes for accessing the data as well as regulating</w:t>
            </w:r>
            <w:r w:rsidRPr="00F40812">
              <w:rPr>
                <w:rFonts w:ascii="Times New Roman" w:hAnsi="Times New Roman" w:cs="Times New Roman"/>
                <w:bCs/>
                <w:color w:val="000000" w:themeColor="text1"/>
              </w:rPr>
              <w:t xml:space="preserve"> who can access different types of data.</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11</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Individually Identifiable Health Information</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Data should be identified with a particular individual. The healthcare information available should be related to the health of a particular individual.</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health in</w:t>
            </w:r>
            <w:r w:rsidRPr="00F40812">
              <w:rPr>
                <w:rFonts w:ascii="Times New Roman" w:hAnsi="Times New Roman" w:cs="Times New Roman"/>
                <w:bCs/>
                <w:color w:val="000000" w:themeColor="text1"/>
              </w:rPr>
              <w:t xml:space="preserve">formation found in the EHR system should not be general but used to identify a certain patient. The data should provide a record of past, present as well as future information regarding the health conditions of the individual. The database in the Clinic’s </w:t>
            </w:r>
            <w:r w:rsidRPr="00F40812">
              <w:rPr>
                <w:rFonts w:ascii="Times New Roman" w:hAnsi="Times New Roman" w:cs="Times New Roman"/>
                <w:bCs/>
                <w:color w:val="000000" w:themeColor="text1"/>
              </w:rPr>
              <w:t xml:space="preserve">system should link various individuals with </w:t>
            </w:r>
            <w:r w:rsidRPr="00F40812">
              <w:rPr>
                <w:rFonts w:ascii="Times New Roman" w:hAnsi="Times New Roman" w:cs="Times New Roman"/>
                <w:bCs/>
                <w:color w:val="000000" w:themeColor="text1"/>
              </w:rPr>
              <w:lastRenderedPageBreak/>
              <w:t xml:space="preserve">various health characteristics. This means that the data should not be grouped but specific to each individual.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12</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bCs/>
                <w:color w:val="000000" w:themeColor="text1"/>
                <w:sz w:val="24"/>
                <w:szCs w:val="24"/>
              </w:rPr>
              <w:t>Protected Health Information</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includes information regarding the health of an individual from</w:t>
            </w:r>
            <w:r w:rsidRPr="00F40812">
              <w:rPr>
                <w:rFonts w:ascii="Times New Roman" w:hAnsi="Times New Roman" w:cs="Times New Roman"/>
                <w:bCs/>
                <w:color w:val="000000" w:themeColor="text1"/>
              </w:rPr>
              <w:t xml:space="preserve"> the past to the present and the future. Defines what data related to the health of an individual is entered into the systems.</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It should include methods of including patient information into the patient records as well as demographic information </w:t>
            </w:r>
            <w:proofErr w:type="spellStart"/>
            <w:r w:rsidRPr="00F40812">
              <w:rPr>
                <w:rFonts w:ascii="Times New Roman" w:hAnsi="Times New Roman" w:cs="Times New Roman"/>
                <w:bCs/>
                <w:color w:val="000000" w:themeColor="text1"/>
              </w:rPr>
              <w:t>int</w:t>
            </w:r>
            <w:proofErr w:type="spellEnd"/>
            <w:r w:rsidRPr="00F40812">
              <w:rPr>
                <w:rFonts w:ascii="Times New Roman" w:hAnsi="Times New Roman" w:cs="Times New Roman"/>
                <w:bCs/>
                <w:color w:val="000000" w:themeColor="text1"/>
              </w:rPr>
              <w:t xml:space="preserve"> the sy</w:t>
            </w:r>
            <w:r w:rsidRPr="00F40812">
              <w:rPr>
                <w:rFonts w:ascii="Times New Roman" w:hAnsi="Times New Roman" w:cs="Times New Roman"/>
                <w:bCs/>
                <w:color w:val="000000" w:themeColor="text1"/>
              </w:rPr>
              <w:t>stems. The information entered into the system should be secured. The implementation of the system in the clinic should include methods of protecting patient information. It should include methods of regulating access to the data protecting it from unautho</w:t>
            </w:r>
            <w:r w:rsidRPr="00F40812">
              <w:rPr>
                <w:rFonts w:ascii="Times New Roman" w:hAnsi="Times New Roman" w:cs="Times New Roman"/>
                <w:bCs/>
                <w:color w:val="000000" w:themeColor="text1"/>
              </w:rPr>
              <w:t xml:space="preserve">rized individuals.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13</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HIPAA Privacy Rule</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includes the national standards established in protecting the data of a patient by healthcare providers. It defines the minimum standards for protecting patient information.</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patient information in the </w:t>
            </w:r>
            <w:r w:rsidRPr="00F40812">
              <w:rPr>
                <w:rFonts w:ascii="Times New Roman" w:hAnsi="Times New Roman" w:cs="Times New Roman"/>
                <w:bCs/>
                <w:color w:val="000000" w:themeColor="text1"/>
              </w:rPr>
              <w:t>hospital systems should include individual privacy rights</w:t>
            </w:r>
            <w:r w:rsidR="007A668E">
              <w:rPr>
                <w:rFonts w:ascii="Times New Roman" w:hAnsi="Times New Roman" w:cs="Times New Roman"/>
                <w:bCs/>
                <w:color w:val="000000" w:themeColor="text1"/>
              </w:rPr>
              <w:t>, (</w:t>
            </w:r>
            <w:proofErr w:type="spellStart"/>
            <w:r w:rsidR="007A668E">
              <w:rPr>
                <w:rFonts w:ascii="Arial" w:hAnsi="Arial" w:cs="Arial"/>
                <w:color w:val="222222"/>
                <w:sz w:val="20"/>
                <w:szCs w:val="20"/>
                <w:shd w:val="clear" w:color="auto" w:fill="FFFFFF"/>
              </w:rPr>
              <w:t>Gostin</w:t>
            </w:r>
            <w:proofErr w:type="gramStart"/>
            <w:r w:rsidR="007A668E">
              <w:rPr>
                <w:rFonts w:ascii="Arial" w:hAnsi="Arial" w:cs="Arial"/>
                <w:color w:val="222222"/>
                <w:sz w:val="20"/>
                <w:szCs w:val="20"/>
                <w:shd w:val="clear" w:color="auto" w:fill="FFFFFF"/>
              </w:rPr>
              <w:t>,</w:t>
            </w:r>
            <w:r w:rsidR="007A668E">
              <w:rPr>
                <w:rFonts w:ascii="Arial" w:hAnsi="Arial" w:cs="Arial"/>
                <w:color w:val="222222"/>
                <w:sz w:val="20"/>
                <w:szCs w:val="20"/>
                <w:shd w:val="clear" w:color="auto" w:fill="FFFFFF"/>
              </w:rPr>
              <w:t>p</w:t>
            </w:r>
            <w:proofErr w:type="spellEnd"/>
            <w:proofErr w:type="gramEnd"/>
            <w:r w:rsidR="007A668E">
              <w:rPr>
                <w:rFonts w:ascii="Arial" w:hAnsi="Arial" w:cs="Arial"/>
                <w:color w:val="222222"/>
                <w:sz w:val="20"/>
                <w:szCs w:val="20"/>
                <w:shd w:val="clear" w:color="auto" w:fill="FFFFFF"/>
              </w:rPr>
              <w:t>. 23)</w:t>
            </w:r>
            <w:r w:rsidRPr="00F40812">
              <w:rPr>
                <w:rFonts w:ascii="Times New Roman" w:hAnsi="Times New Roman" w:cs="Times New Roman"/>
                <w:bCs/>
                <w:color w:val="000000" w:themeColor="text1"/>
              </w:rPr>
              <w:t>. The flow of the information within the healthcare system should be protected with well-defined measures to ensure individual privacy. Implementing the system in the clinic should only allow the sha</w:t>
            </w:r>
            <w:r w:rsidRPr="00F40812">
              <w:rPr>
                <w:rFonts w:ascii="Times New Roman" w:hAnsi="Times New Roman" w:cs="Times New Roman"/>
                <w:bCs/>
                <w:color w:val="000000" w:themeColor="text1"/>
              </w:rPr>
              <w:t>ring of important information in a patient's treatment. The data provided through the system should also be adequate for the improvement of patient health.</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14</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HIPAA Security Rule</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defines the security standards used in the EHR system. It defines the met</w:t>
            </w:r>
            <w:r w:rsidRPr="00F40812">
              <w:rPr>
                <w:rFonts w:ascii="Times New Roman" w:hAnsi="Times New Roman" w:cs="Times New Roman"/>
                <w:bCs/>
                <w:color w:val="000000" w:themeColor="text1"/>
              </w:rPr>
              <w:t xml:space="preserve">hods through which data is shared in the healthcare industry when transferred in electronic form.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rule defines the kind of technology required in the EHR system. The protection standards should be up to date to ensure the ultimate protection of data w</w:t>
            </w:r>
            <w:r w:rsidRPr="00F40812">
              <w:rPr>
                <w:rFonts w:ascii="Times New Roman" w:hAnsi="Times New Roman" w:cs="Times New Roman"/>
                <w:bCs/>
                <w:color w:val="000000" w:themeColor="text1"/>
              </w:rPr>
              <w:t xml:space="preserve">hen transferred through various systems. The rule is applicable in implementing the EHR system as it should </w:t>
            </w:r>
            <w:r w:rsidRPr="00F40812">
              <w:rPr>
                <w:rFonts w:ascii="Times New Roman" w:hAnsi="Times New Roman" w:cs="Times New Roman"/>
                <w:bCs/>
                <w:color w:val="000000" w:themeColor="text1"/>
              </w:rPr>
              <w:lastRenderedPageBreak/>
              <w:t>be used as a reference when implementing the security system for the patient information. The security measures adopted in the organization should b</w:t>
            </w:r>
            <w:r w:rsidRPr="00F40812">
              <w:rPr>
                <w:rFonts w:ascii="Times New Roman" w:hAnsi="Times New Roman" w:cs="Times New Roman"/>
                <w:bCs/>
                <w:color w:val="000000" w:themeColor="text1"/>
              </w:rPr>
              <w:t>e flexible to allow future changes required for patient data security.</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15</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Business Associate Contracts</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Includes agreements that allow one organization to perform various tasks on behalf of the other. It defines when personal health information can be acce</w:t>
            </w:r>
            <w:r w:rsidRPr="00F40812">
              <w:rPr>
                <w:rFonts w:ascii="Times New Roman" w:hAnsi="Times New Roman" w:cs="Times New Roman"/>
                <w:bCs/>
                <w:color w:val="000000" w:themeColor="text1"/>
              </w:rPr>
              <w:t xml:space="preserve">ssed by the entity such as a legal service provider.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adopted should include the assigned responsibilities of each associate. The contracts should include written agreements when implementing the system. In the clinic's implementation of the</w:t>
            </w:r>
            <w:r w:rsidRPr="00F40812">
              <w:rPr>
                <w:rFonts w:ascii="Times New Roman" w:hAnsi="Times New Roman" w:cs="Times New Roman"/>
                <w:bCs/>
                <w:color w:val="000000" w:themeColor="text1"/>
              </w:rPr>
              <w:t xml:space="preserve"> system, it should define the various associates such as Insurers, and their role in providing healthcare services. It should also define the type of patient health information they can access.</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16</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Authentication</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It is the process of proving someone’s iden</w:t>
            </w:r>
            <w:r w:rsidRPr="00F40812">
              <w:rPr>
                <w:rFonts w:ascii="Times New Roman" w:hAnsi="Times New Roman" w:cs="Times New Roman"/>
                <w:bCs/>
                <w:color w:val="000000" w:themeColor="text1"/>
              </w:rPr>
              <w:t xml:space="preserve">tity when accessing data. It is used in verifying the user identities when logging into a database.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Authentication of the individual accessing patient information should be included in the clinic's EHR system. It should include a definition of the subject</w:t>
            </w:r>
            <w:r w:rsidRPr="00F40812">
              <w:rPr>
                <w:rFonts w:ascii="Times New Roman" w:hAnsi="Times New Roman" w:cs="Times New Roman"/>
                <w:bCs/>
                <w:color w:val="000000" w:themeColor="text1"/>
              </w:rPr>
              <w:t>s who can access the data through various credentials. Implementing the system in the clinic can include a method of identifying and verifying the users accessing the information. This includes the use of names and user IDs or names and passwords when acce</w:t>
            </w:r>
            <w:r w:rsidRPr="00F40812">
              <w:rPr>
                <w:rFonts w:ascii="Times New Roman" w:hAnsi="Times New Roman" w:cs="Times New Roman"/>
                <w:bCs/>
                <w:color w:val="000000" w:themeColor="text1"/>
              </w:rPr>
              <w:t xml:space="preserve">ssing the database to regulate who can access the information.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17</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Authorization</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The authorization includes giving permission to an individual to access data. It also includes a definition of the users </w:t>
            </w:r>
            <w:r w:rsidRPr="00F40812">
              <w:rPr>
                <w:rFonts w:ascii="Times New Roman" w:hAnsi="Times New Roman" w:cs="Times New Roman"/>
                <w:bCs/>
                <w:color w:val="000000" w:themeColor="text1"/>
              </w:rPr>
              <w:lastRenderedPageBreak/>
              <w:t>allowed to access health information from a database.</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lastRenderedPageBreak/>
              <w:t xml:space="preserve">Authorization in the HER system should be included by defining various users who can access the data. It should </w:t>
            </w:r>
            <w:r w:rsidRPr="00F40812">
              <w:rPr>
                <w:rFonts w:ascii="Times New Roman" w:hAnsi="Times New Roman" w:cs="Times New Roman"/>
                <w:bCs/>
                <w:color w:val="000000" w:themeColor="text1"/>
              </w:rPr>
              <w:lastRenderedPageBreak/>
              <w:t>also include a protocol for allowing individuals to access data. The implementation of the EHR system in the Midtown Family clinic should inclu</w:t>
            </w:r>
            <w:r w:rsidRPr="00F40812">
              <w:rPr>
                <w:rFonts w:ascii="Times New Roman" w:hAnsi="Times New Roman" w:cs="Times New Roman"/>
                <w:bCs/>
                <w:color w:val="000000" w:themeColor="text1"/>
              </w:rPr>
              <w:t>de the various steps for individuals to verify their identities before they can access the data. There should be defined processes of logging into the database including what information one needs to provide. This is to check the requests of various indivi</w:t>
            </w:r>
            <w:r w:rsidRPr="00F40812">
              <w:rPr>
                <w:rFonts w:ascii="Times New Roman" w:hAnsi="Times New Roman" w:cs="Times New Roman"/>
                <w:bCs/>
                <w:color w:val="000000" w:themeColor="text1"/>
              </w:rPr>
              <w:t xml:space="preserve">duals allowed to access the data.  </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18</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Encryption</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It includes encoding information to make it readable by certain users. It includes the use of algorithms when sending data to prevent access from unauthorized persons.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The EHR system should include method</w:t>
            </w:r>
            <w:r w:rsidRPr="00F40812">
              <w:rPr>
                <w:rFonts w:ascii="Times New Roman" w:hAnsi="Times New Roman" w:cs="Times New Roman"/>
                <w:bCs/>
                <w:color w:val="000000" w:themeColor="text1"/>
              </w:rPr>
              <w:t>s of encrypting data stored in their database before being transferred electronically</w:t>
            </w:r>
            <w:r w:rsidRPr="00F40812">
              <w:rPr>
                <w:rFonts w:ascii="Times New Roman" w:hAnsi="Times New Roman" w:cs="Times New Roman"/>
                <w:bCs/>
                <w:color w:val="000000" w:themeColor="text1"/>
              </w:rPr>
              <w:t>. It should include a method of encoding the data after it's entered into the system</w:t>
            </w:r>
            <w:r w:rsidR="00887013">
              <w:rPr>
                <w:rFonts w:ascii="Times New Roman" w:hAnsi="Times New Roman" w:cs="Times New Roman"/>
                <w:bCs/>
                <w:color w:val="000000" w:themeColor="text1"/>
              </w:rPr>
              <w:t>, (</w:t>
            </w:r>
            <w:proofErr w:type="spellStart"/>
            <w:r w:rsidR="00887013">
              <w:rPr>
                <w:rFonts w:ascii="Arial" w:hAnsi="Arial" w:cs="Arial"/>
                <w:color w:val="222222"/>
                <w:sz w:val="20"/>
                <w:szCs w:val="20"/>
                <w:shd w:val="clear" w:color="auto" w:fill="FFFFFF"/>
              </w:rPr>
              <w:t>Scheidt</w:t>
            </w:r>
            <w:proofErr w:type="spellEnd"/>
            <w:r w:rsidR="00887013">
              <w:rPr>
                <w:rFonts w:ascii="Arial" w:hAnsi="Arial" w:cs="Arial"/>
                <w:color w:val="222222"/>
                <w:sz w:val="20"/>
                <w:szCs w:val="20"/>
                <w:shd w:val="clear" w:color="auto" w:fill="FFFFFF"/>
              </w:rPr>
              <w:t>, p.34)</w:t>
            </w:r>
            <w:r w:rsidRPr="00F40812">
              <w:rPr>
                <w:rFonts w:ascii="Times New Roman" w:hAnsi="Times New Roman" w:cs="Times New Roman"/>
                <w:bCs/>
                <w:color w:val="000000" w:themeColor="text1"/>
              </w:rPr>
              <w:t>. The Clinic should assess the EHR system implemented to identify the need for encrypti</w:t>
            </w:r>
            <w:r w:rsidRPr="00F40812">
              <w:rPr>
                <w:rFonts w:ascii="Times New Roman" w:hAnsi="Times New Roman" w:cs="Times New Roman"/>
                <w:bCs/>
                <w:color w:val="000000" w:themeColor="text1"/>
              </w:rPr>
              <w:t xml:space="preserve">on. It should define the type </w:t>
            </w:r>
            <w:r w:rsidR="00887013">
              <w:rPr>
                <w:rFonts w:ascii="Times New Roman" w:hAnsi="Times New Roman" w:cs="Times New Roman"/>
                <w:bCs/>
                <w:color w:val="000000" w:themeColor="text1"/>
              </w:rPr>
              <w:t>o</w:t>
            </w:r>
            <w:r w:rsidRPr="00F40812">
              <w:rPr>
                <w:rFonts w:ascii="Times New Roman" w:hAnsi="Times New Roman" w:cs="Times New Roman"/>
                <w:bCs/>
                <w:color w:val="000000" w:themeColor="text1"/>
              </w:rPr>
              <w:t>f encryption required in their system for the ultimate security of patient information.</w:t>
            </w:r>
          </w:p>
        </w:tc>
      </w:tr>
      <w:tr w:rsidR="00E52694" w:rsidTr="00BE2E92">
        <w:tc>
          <w:tcPr>
            <w:tcW w:w="445" w:type="dxa"/>
            <w:vAlign w:val="center"/>
          </w:tcPr>
          <w:p w:rsidR="00B11E4C" w:rsidRPr="00F40812" w:rsidRDefault="00B221E8" w:rsidP="00F40812">
            <w:pPr>
              <w:jc w:val="both"/>
              <w:rPr>
                <w:rFonts w:ascii="Times New Roman" w:eastAsia="Tahoma" w:hAnsi="Times New Roman" w:cs="Times New Roman"/>
                <w:color w:val="000000" w:themeColor="text1"/>
                <w:sz w:val="24"/>
                <w:szCs w:val="24"/>
              </w:rPr>
            </w:pPr>
            <w:r w:rsidRPr="00F40812">
              <w:rPr>
                <w:rFonts w:ascii="Times New Roman" w:eastAsia="Tahoma" w:hAnsi="Times New Roman" w:cs="Times New Roman"/>
                <w:color w:val="000000" w:themeColor="text1"/>
                <w:sz w:val="24"/>
                <w:szCs w:val="24"/>
              </w:rPr>
              <w:t>19</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Technical Safeguards</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It includes the various policies and procedures required in protecting health information. It also entails the technology required for individual security needs.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Every organization should define its security needs in their EHR system. There should be well</w:t>
            </w:r>
            <w:r w:rsidRPr="00F40812">
              <w:rPr>
                <w:rFonts w:ascii="Times New Roman" w:hAnsi="Times New Roman" w:cs="Times New Roman"/>
                <w:bCs/>
                <w:color w:val="000000" w:themeColor="text1"/>
              </w:rPr>
              <w:t xml:space="preserve">-defined procedures when accessing the information. Technical safeguards will guide the process of implementing data security in the Midtown Family clinic. It defines the type of technology required </w:t>
            </w:r>
            <w:r w:rsidRPr="00F40812">
              <w:rPr>
                <w:rFonts w:ascii="Times New Roman" w:hAnsi="Times New Roman" w:cs="Times New Roman"/>
                <w:bCs/>
                <w:color w:val="000000" w:themeColor="text1"/>
              </w:rPr>
              <w:lastRenderedPageBreak/>
              <w:t>in the organization to ensure the EHR is well protected.</w:t>
            </w:r>
          </w:p>
        </w:tc>
      </w:tr>
      <w:tr w:rsidR="00E52694" w:rsidTr="00BE2E92">
        <w:tc>
          <w:tcPr>
            <w:tcW w:w="445"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lastRenderedPageBreak/>
              <w:t>20</w:t>
            </w:r>
          </w:p>
        </w:tc>
        <w:tc>
          <w:tcPr>
            <w:tcW w:w="2520" w:type="dxa"/>
            <w:vAlign w:val="center"/>
          </w:tcPr>
          <w:p w:rsidR="00B11E4C" w:rsidRPr="00F40812" w:rsidRDefault="00B221E8" w:rsidP="00F40812">
            <w:pPr>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Healthcare Ethical Principles</w:t>
            </w:r>
          </w:p>
        </w:tc>
        <w:tc>
          <w:tcPr>
            <w:tcW w:w="3330"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 xml:space="preserve">Includes the various principles required in making decisions and administering health. The principles guide individual actions when providing healthcare services to patients. </w:t>
            </w:r>
          </w:p>
        </w:tc>
        <w:tc>
          <w:tcPr>
            <w:tcW w:w="3055" w:type="dxa"/>
          </w:tcPr>
          <w:p w:rsidR="00B11E4C" w:rsidRPr="00F40812" w:rsidRDefault="00B221E8" w:rsidP="00F40812">
            <w:pPr>
              <w:pStyle w:val="Default"/>
              <w:jc w:val="both"/>
              <w:rPr>
                <w:rFonts w:ascii="Times New Roman" w:hAnsi="Times New Roman" w:cs="Times New Roman"/>
                <w:bCs/>
                <w:color w:val="000000" w:themeColor="text1"/>
              </w:rPr>
            </w:pPr>
            <w:r w:rsidRPr="00F40812">
              <w:rPr>
                <w:rFonts w:ascii="Times New Roman" w:hAnsi="Times New Roman" w:cs="Times New Roman"/>
                <w:bCs/>
                <w:color w:val="000000" w:themeColor="text1"/>
              </w:rPr>
              <w:t>Healthcare ethics define how electronic health</w:t>
            </w:r>
            <w:r w:rsidRPr="00F40812">
              <w:rPr>
                <w:rFonts w:ascii="Times New Roman" w:hAnsi="Times New Roman" w:cs="Times New Roman"/>
                <w:bCs/>
                <w:color w:val="000000" w:themeColor="text1"/>
              </w:rPr>
              <w:t xml:space="preserve"> records should be used in the organization. The use of the EHR system should be meant to improve services as well as the privacy of individual data. It the clinic's EHR system, it should include methods of observing the privacy rights of patients as well </w:t>
            </w:r>
            <w:r w:rsidRPr="00F40812">
              <w:rPr>
                <w:rFonts w:ascii="Times New Roman" w:hAnsi="Times New Roman" w:cs="Times New Roman"/>
                <w:bCs/>
                <w:color w:val="000000" w:themeColor="text1"/>
              </w:rPr>
              <w:t>as confidentiality. This requires the involvement of the patients in implementing the system to ensure their information is well protected.</w:t>
            </w:r>
          </w:p>
        </w:tc>
      </w:tr>
    </w:tbl>
    <w:p w:rsidR="00241A35" w:rsidRPr="00F40812" w:rsidRDefault="00B221E8" w:rsidP="00F40812">
      <w:pPr>
        <w:ind w:firstLine="720"/>
        <w:jc w:val="both"/>
        <w:rPr>
          <w:rFonts w:ascii="Times New Roman" w:hAnsi="Times New Roman" w:cs="Times New Roman"/>
          <w:b/>
          <w:color w:val="000000" w:themeColor="text1"/>
          <w:sz w:val="24"/>
          <w:szCs w:val="24"/>
        </w:rPr>
      </w:pPr>
      <w:r w:rsidRPr="00F40812">
        <w:rPr>
          <w:rFonts w:ascii="Times New Roman" w:hAnsi="Times New Roman" w:cs="Times New Roman"/>
          <w:b/>
          <w:color w:val="000000" w:themeColor="text1"/>
          <w:sz w:val="24"/>
          <w:szCs w:val="24"/>
        </w:rPr>
        <w:t>Most difficult issue</w:t>
      </w:r>
    </w:p>
    <w:p w:rsidR="00241A35" w:rsidRPr="00F40812" w:rsidRDefault="00B221E8" w:rsidP="00F40812">
      <w:pPr>
        <w:ind w:firstLine="720"/>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 xml:space="preserve">Data privacy can be one of the </w:t>
      </w:r>
      <w:r w:rsidR="007B51F5" w:rsidRPr="00F40812">
        <w:rPr>
          <w:rFonts w:ascii="Times New Roman" w:hAnsi="Times New Roman" w:cs="Times New Roman"/>
          <w:color w:val="000000" w:themeColor="text1"/>
          <w:sz w:val="24"/>
          <w:szCs w:val="24"/>
        </w:rPr>
        <w:t>difficult issues to ensure in the organization. The clinic is used to storing patient information in files that can be accessed by random individuals in the organization</w:t>
      </w:r>
      <w:r w:rsidR="00661B29" w:rsidRPr="00F40812">
        <w:rPr>
          <w:rFonts w:ascii="Times New Roman" w:hAnsi="Times New Roman" w:cs="Times New Roman"/>
          <w:color w:val="000000" w:themeColor="text1"/>
          <w:sz w:val="24"/>
          <w:szCs w:val="24"/>
        </w:rPr>
        <w:t xml:space="preserve"> without the patient’s </w:t>
      </w:r>
      <w:r w:rsidR="004333C0" w:rsidRPr="00F40812">
        <w:rPr>
          <w:rFonts w:ascii="Times New Roman" w:hAnsi="Times New Roman" w:cs="Times New Roman"/>
          <w:color w:val="000000" w:themeColor="text1"/>
          <w:sz w:val="24"/>
          <w:szCs w:val="24"/>
        </w:rPr>
        <w:t>control</w:t>
      </w:r>
      <w:r w:rsidR="00887013">
        <w:rPr>
          <w:rFonts w:ascii="Times New Roman" w:hAnsi="Times New Roman" w:cs="Times New Roman"/>
          <w:color w:val="000000" w:themeColor="text1"/>
          <w:sz w:val="24"/>
          <w:szCs w:val="24"/>
        </w:rPr>
        <w:t>, (</w:t>
      </w:r>
      <w:r w:rsidR="00887013">
        <w:rPr>
          <w:rFonts w:ascii="Arial" w:hAnsi="Arial" w:cs="Arial"/>
          <w:color w:val="222222"/>
          <w:sz w:val="20"/>
          <w:szCs w:val="20"/>
          <w:shd w:val="clear" w:color="auto" w:fill="FFFFFF"/>
        </w:rPr>
        <w:t xml:space="preserve">De </w:t>
      </w:r>
      <w:proofErr w:type="spellStart"/>
      <w:r w:rsidR="00887013">
        <w:rPr>
          <w:rFonts w:ascii="Arial" w:hAnsi="Arial" w:cs="Arial"/>
          <w:color w:val="222222"/>
          <w:sz w:val="20"/>
          <w:szCs w:val="20"/>
          <w:shd w:val="clear" w:color="auto" w:fill="FFFFFF"/>
        </w:rPr>
        <w:t>Hert</w:t>
      </w:r>
      <w:proofErr w:type="spellEnd"/>
      <w:r w:rsidR="00887013">
        <w:rPr>
          <w:rFonts w:ascii="Arial" w:hAnsi="Arial" w:cs="Arial"/>
          <w:color w:val="222222"/>
          <w:sz w:val="20"/>
          <w:szCs w:val="20"/>
          <w:shd w:val="clear" w:color="auto" w:fill="FFFFFF"/>
        </w:rPr>
        <w:t xml:space="preserve"> et al, p. 271)</w:t>
      </w:r>
      <w:r w:rsidR="004333C0" w:rsidRPr="00F40812">
        <w:rPr>
          <w:rFonts w:ascii="Times New Roman" w:hAnsi="Times New Roman" w:cs="Times New Roman"/>
          <w:color w:val="000000" w:themeColor="text1"/>
          <w:sz w:val="24"/>
          <w:szCs w:val="24"/>
        </w:rPr>
        <w:t xml:space="preserve">. </w:t>
      </w:r>
      <w:r w:rsidR="007B51F5" w:rsidRPr="00F40812">
        <w:rPr>
          <w:rFonts w:ascii="Times New Roman" w:hAnsi="Times New Roman" w:cs="Times New Roman"/>
          <w:color w:val="000000" w:themeColor="text1"/>
          <w:sz w:val="24"/>
          <w:szCs w:val="24"/>
        </w:rPr>
        <w:t xml:space="preserve">The institution should implement a method of ensuring that patient information is safe from unauthorized individuals. They should implement procedures that define the access of the information by different individuals with a method of allowing the patients to determine who can access their data.  </w:t>
      </w:r>
      <w:r w:rsidR="004333C0" w:rsidRPr="00F40812">
        <w:rPr>
          <w:rFonts w:ascii="Times New Roman" w:hAnsi="Times New Roman" w:cs="Times New Roman"/>
          <w:color w:val="000000" w:themeColor="text1"/>
          <w:sz w:val="24"/>
          <w:szCs w:val="24"/>
        </w:rPr>
        <w:t xml:space="preserve">This can improve the privacy of patient information as well as data confidentiality by ensuring </w:t>
      </w:r>
      <w:r w:rsidRPr="00F40812">
        <w:rPr>
          <w:rFonts w:ascii="Times New Roman" w:hAnsi="Times New Roman" w:cs="Times New Roman"/>
          <w:color w:val="000000" w:themeColor="text1"/>
          <w:sz w:val="24"/>
          <w:szCs w:val="24"/>
        </w:rPr>
        <w:t>access only by</w:t>
      </w:r>
      <w:r w:rsidR="0051164D" w:rsidRPr="00F40812">
        <w:rPr>
          <w:rFonts w:ascii="Times New Roman" w:hAnsi="Times New Roman" w:cs="Times New Roman"/>
          <w:color w:val="000000" w:themeColor="text1"/>
          <w:sz w:val="24"/>
          <w:szCs w:val="24"/>
        </w:rPr>
        <w:t xml:space="preserve"> authorized persons.</w:t>
      </w:r>
    </w:p>
    <w:p w:rsidR="00241A35" w:rsidRPr="00F40812" w:rsidRDefault="00B221E8" w:rsidP="00F40812">
      <w:pPr>
        <w:ind w:firstLine="720"/>
        <w:jc w:val="both"/>
        <w:rPr>
          <w:rFonts w:ascii="Times New Roman" w:hAnsi="Times New Roman" w:cs="Times New Roman"/>
          <w:b/>
          <w:color w:val="000000" w:themeColor="text1"/>
          <w:sz w:val="24"/>
          <w:szCs w:val="24"/>
        </w:rPr>
      </w:pPr>
      <w:r w:rsidRPr="00F40812">
        <w:rPr>
          <w:rFonts w:ascii="Times New Roman" w:hAnsi="Times New Roman" w:cs="Times New Roman"/>
          <w:b/>
          <w:color w:val="000000" w:themeColor="text1"/>
          <w:sz w:val="24"/>
          <w:szCs w:val="24"/>
        </w:rPr>
        <w:t xml:space="preserve">Summary </w:t>
      </w:r>
    </w:p>
    <w:p w:rsidR="000E6C78" w:rsidRDefault="00B221E8" w:rsidP="00F40812">
      <w:pPr>
        <w:ind w:firstLine="720"/>
        <w:jc w:val="both"/>
        <w:rPr>
          <w:rFonts w:ascii="Times New Roman" w:hAnsi="Times New Roman" w:cs="Times New Roman"/>
          <w:color w:val="000000" w:themeColor="text1"/>
          <w:sz w:val="24"/>
          <w:szCs w:val="24"/>
        </w:rPr>
      </w:pPr>
      <w:r w:rsidRPr="00F40812">
        <w:rPr>
          <w:rFonts w:ascii="Times New Roman" w:hAnsi="Times New Roman" w:cs="Times New Roman"/>
          <w:color w:val="000000" w:themeColor="text1"/>
          <w:sz w:val="24"/>
          <w:szCs w:val="24"/>
        </w:rPr>
        <w:t>There are various issues that need to be considered when implementing an E</w:t>
      </w:r>
      <w:r w:rsidRPr="00F40812">
        <w:rPr>
          <w:rFonts w:ascii="Times New Roman" w:hAnsi="Times New Roman" w:cs="Times New Roman"/>
          <w:color w:val="000000" w:themeColor="text1"/>
          <w:sz w:val="24"/>
          <w:szCs w:val="24"/>
        </w:rPr>
        <w:t xml:space="preserve">HR in an organization such as privacy, confidentiality, and security. All these issues define the access of data through the system by regulating who can access the </w:t>
      </w:r>
      <w:r w:rsidR="006F78E5" w:rsidRPr="00F40812">
        <w:rPr>
          <w:rFonts w:ascii="Times New Roman" w:hAnsi="Times New Roman" w:cs="Times New Roman"/>
          <w:color w:val="000000" w:themeColor="text1"/>
          <w:sz w:val="24"/>
          <w:szCs w:val="24"/>
        </w:rPr>
        <w:t>data as</w:t>
      </w:r>
      <w:r w:rsidRPr="00F40812">
        <w:rPr>
          <w:rFonts w:ascii="Times New Roman" w:hAnsi="Times New Roman" w:cs="Times New Roman"/>
          <w:color w:val="000000" w:themeColor="text1"/>
          <w:sz w:val="24"/>
          <w:szCs w:val="24"/>
        </w:rPr>
        <w:t xml:space="preserve"> well as the </w:t>
      </w:r>
      <w:r w:rsidR="006F78E5" w:rsidRPr="00F40812">
        <w:rPr>
          <w:rFonts w:ascii="Times New Roman" w:hAnsi="Times New Roman" w:cs="Times New Roman"/>
          <w:color w:val="000000" w:themeColor="text1"/>
          <w:sz w:val="24"/>
          <w:szCs w:val="24"/>
        </w:rPr>
        <w:t xml:space="preserve">reasons for accessing the data. Data privacy can be one of the hardest to implement as it requires a method of the patient giving permission when their data is shared. This can take time to implement for the Midtown Family Clinic as the organization still uses </w:t>
      </w:r>
      <w:r w:rsidR="005103AA" w:rsidRPr="00F40812">
        <w:rPr>
          <w:rFonts w:ascii="Times New Roman" w:hAnsi="Times New Roman" w:cs="Times New Roman"/>
          <w:color w:val="000000" w:themeColor="text1"/>
          <w:sz w:val="24"/>
          <w:szCs w:val="24"/>
        </w:rPr>
        <w:t xml:space="preserve">written records which </w:t>
      </w:r>
      <w:r w:rsidR="00E77181" w:rsidRPr="00F40812">
        <w:rPr>
          <w:rFonts w:ascii="Times New Roman" w:hAnsi="Times New Roman" w:cs="Times New Roman"/>
          <w:color w:val="000000" w:themeColor="text1"/>
          <w:sz w:val="24"/>
          <w:szCs w:val="24"/>
        </w:rPr>
        <w:t>can be easily accessed within the organization.</w:t>
      </w:r>
    </w:p>
    <w:p w:rsidR="00076CA4" w:rsidRDefault="00076CA4" w:rsidP="00076CA4">
      <w:pPr>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887013" w:rsidRDefault="00887013" w:rsidP="00076CA4">
      <w:pPr>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 Cited</w:t>
      </w:r>
    </w:p>
    <w:p w:rsidR="00887013" w:rsidRPr="007A668E" w:rsidRDefault="00887013" w:rsidP="007A668E">
      <w:pPr>
        <w:spacing w:line="480" w:lineRule="auto"/>
        <w:ind w:left="720" w:hanging="720"/>
        <w:jc w:val="both"/>
        <w:rPr>
          <w:rFonts w:ascii="Times New Roman" w:hAnsi="Times New Roman" w:cs="Times New Roman"/>
          <w:color w:val="222222"/>
          <w:sz w:val="24"/>
          <w:szCs w:val="24"/>
          <w:shd w:val="clear" w:color="auto" w:fill="FFFFFF"/>
        </w:rPr>
      </w:pPr>
      <w:r w:rsidRPr="007A668E">
        <w:rPr>
          <w:rFonts w:ascii="Times New Roman" w:hAnsi="Times New Roman" w:cs="Times New Roman"/>
          <w:color w:val="222222"/>
          <w:sz w:val="24"/>
          <w:szCs w:val="24"/>
          <w:shd w:val="clear" w:color="auto" w:fill="FFFFFF"/>
        </w:rPr>
        <w:t xml:space="preserve">De </w:t>
      </w:r>
      <w:proofErr w:type="spellStart"/>
      <w:r w:rsidRPr="007A668E">
        <w:rPr>
          <w:rFonts w:ascii="Times New Roman" w:hAnsi="Times New Roman" w:cs="Times New Roman"/>
          <w:color w:val="222222"/>
          <w:sz w:val="24"/>
          <w:szCs w:val="24"/>
          <w:shd w:val="clear" w:color="auto" w:fill="FFFFFF"/>
        </w:rPr>
        <w:t>Hert</w:t>
      </w:r>
      <w:proofErr w:type="spellEnd"/>
      <w:r w:rsidRPr="007A668E">
        <w:rPr>
          <w:rFonts w:ascii="Times New Roman" w:hAnsi="Times New Roman" w:cs="Times New Roman"/>
          <w:color w:val="222222"/>
          <w:sz w:val="24"/>
          <w:szCs w:val="24"/>
          <w:shd w:val="clear" w:color="auto" w:fill="FFFFFF"/>
        </w:rPr>
        <w:t xml:space="preserve">, Paul, and </w:t>
      </w:r>
      <w:proofErr w:type="spellStart"/>
      <w:r w:rsidRPr="007A668E">
        <w:rPr>
          <w:rFonts w:ascii="Times New Roman" w:hAnsi="Times New Roman" w:cs="Times New Roman"/>
          <w:color w:val="222222"/>
          <w:sz w:val="24"/>
          <w:szCs w:val="24"/>
          <w:shd w:val="clear" w:color="auto" w:fill="FFFFFF"/>
        </w:rPr>
        <w:t>Vagelis</w:t>
      </w:r>
      <w:proofErr w:type="spellEnd"/>
      <w:r w:rsidRPr="007A668E">
        <w:rPr>
          <w:rFonts w:ascii="Times New Roman" w:hAnsi="Times New Roman" w:cs="Times New Roman"/>
          <w:color w:val="222222"/>
          <w:sz w:val="24"/>
          <w:szCs w:val="24"/>
          <w:shd w:val="clear" w:color="auto" w:fill="FFFFFF"/>
        </w:rPr>
        <w:t xml:space="preserve"> </w:t>
      </w:r>
      <w:proofErr w:type="spellStart"/>
      <w:r w:rsidRPr="007A668E">
        <w:rPr>
          <w:rFonts w:ascii="Times New Roman" w:hAnsi="Times New Roman" w:cs="Times New Roman"/>
          <w:color w:val="222222"/>
          <w:sz w:val="24"/>
          <w:szCs w:val="24"/>
          <w:shd w:val="clear" w:color="auto" w:fill="FFFFFF"/>
        </w:rPr>
        <w:t>Papakonstantinou</w:t>
      </w:r>
      <w:proofErr w:type="spellEnd"/>
      <w:r w:rsidRPr="007A668E">
        <w:rPr>
          <w:rFonts w:ascii="Times New Roman" w:hAnsi="Times New Roman" w:cs="Times New Roman"/>
          <w:color w:val="222222"/>
          <w:sz w:val="24"/>
          <w:szCs w:val="24"/>
          <w:shd w:val="clear" w:color="auto" w:fill="FFFFFF"/>
        </w:rPr>
        <w:t>. "Three scenarios for international governance of data privacy: towards an inter</w:t>
      </w:r>
      <w:bookmarkStart w:id="0" w:name="_GoBack"/>
      <w:bookmarkEnd w:id="0"/>
      <w:r w:rsidRPr="007A668E">
        <w:rPr>
          <w:rFonts w:ascii="Times New Roman" w:hAnsi="Times New Roman" w:cs="Times New Roman"/>
          <w:color w:val="222222"/>
          <w:sz w:val="24"/>
          <w:szCs w:val="24"/>
          <w:shd w:val="clear" w:color="auto" w:fill="FFFFFF"/>
        </w:rPr>
        <w:t>national data privacy organization, preferably a UN agency." </w:t>
      </w:r>
      <w:r w:rsidRPr="007A668E">
        <w:rPr>
          <w:rFonts w:ascii="Times New Roman" w:hAnsi="Times New Roman" w:cs="Times New Roman"/>
          <w:i/>
          <w:iCs/>
          <w:color w:val="222222"/>
          <w:sz w:val="24"/>
          <w:szCs w:val="24"/>
          <w:shd w:val="clear" w:color="auto" w:fill="FFFFFF"/>
        </w:rPr>
        <w:t>ISJLP</w:t>
      </w:r>
      <w:r w:rsidRPr="007A668E">
        <w:rPr>
          <w:rFonts w:ascii="Times New Roman" w:hAnsi="Times New Roman" w:cs="Times New Roman"/>
          <w:color w:val="222222"/>
          <w:sz w:val="24"/>
          <w:szCs w:val="24"/>
          <w:shd w:val="clear" w:color="auto" w:fill="FFFFFF"/>
        </w:rPr>
        <w:t> 9 (2013): 271.</w:t>
      </w:r>
    </w:p>
    <w:p w:rsidR="00887013" w:rsidRPr="007A668E" w:rsidRDefault="00887013" w:rsidP="007A668E">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7A668E">
        <w:rPr>
          <w:rFonts w:ascii="Times New Roman" w:hAnsi="Times New Roman" w:cs="Times New Roman"/>
          <w:color w:val="222222"/>
          <w:sz w:val="24"/>
          <w:szCs w:val="24"/>
          <w:shd w:val="clear" w:color="auto" w:fill="FFFFFF"/>
        </w:rPr>
        <w:t>Scheidt</w:t>
      </w:r>
      <w:proofErr w:type="spellEnd"/>
      <w:r w:rsidRPr="007A668E">
        <w:rPr>
          <w:rFonts w:ascii="Times New Roman" w:hAnsi="Times New Roman" w:cs="Times New Roman"/>
          <w:color w:val="222222"/>
          <w:sz w:val="24"/>
          <w:szCs w:val="24"/>
          <w:shd w:val="clear" w:color="auto" w:fill="FFFFFF"/>
        </w:rPr>
        <w:t>, Edward M. "Encryption process including a biometric unit." U.S. Patent No. 7,111,173. 19 Sep. 2006.</w:t>
      </w:r>
    </w:p>
    <w:p w:rsidR="007A668E" w:rsidRPr="007A668E" w:rsidRDefault="007A668E" w:rsidP="007A668E">
      <w:pPr>
        <w:spacing w:line="480" w:lineRule="auto"/>
        <w:ind w:left="720" w:hanging="720"/>
        <w:jc w:val="both"/>
        <w:rPr>
          <w:rFonts w:ascii="Times New Roman" w:hAnsi="Times New Roman" w:cs="Times New Roman"/>
          <w:color w:val="000000" w:themeColor="text1"/>
          <w:sz w:val="24"/>
          <w:szCs w:val="24"/>
        </w:rPr>
      </w:pPr>
      <w:proofErr w:type="spellStart"/>
      <w:r w:rsidRPr="007A668E">
        <w:rPr>
          <w:rFonts w:ascii="Times New Roman" w:hAnsi="Times New Roman" w:cs="Times New Roman"/>
          <w:color w:val="222222"/>
          <w:sz w:val="24"/>
          <w:szCs w:val="24"/>
          <w:shd w:val="clear" w:color="auto" w:fill="FFFFFF"/>
        </w:rPr>
        <w:t>Gostin</w:t>
      </w:r>
      <w:proofErr w:type="spellEnd"/>
      <w:r w:rsidRPr="007A668E">
        <w:rPr>
          <w:rFonts w:ascii="Times New Roman" w:hAnsi="Times New Roman" w:cs="Times New Roman"/>
          <w:color w:val="222222"/>
          <w:sz w:val="24"/>
          <w:szCs w:val="24"/>
          <w:shd w:val="clear" w:color="auto" w:fill="FFFFFF"/>
        </w:rPr>
        <w:t xml:space="preserve">, Lawrence O., Laura A. </w:t>
      </w:r>
      <w:proofErr w:type="spellStart"/>
      <w:r w:rsidRPr="007A668E">
        <w:rPr>
          <w:rFonts w:ascii="Times New Roman" w:hAnsi="Times New Roman" w:cs="Times New Roman"/>
          <w:color w:val="222222"/>
          <w:sz w:val="24"/>
          <w:szCs w:val="24"/>
          <w:shd w:val="clear" w:color="auto" w:fill="FFFFFF"/>
        </w:rPr>
        <w:t>Levit</w:t>
      </w:r>
      <w:proofErr w:type="spellEnd"/>
      <w:r w:rsidRPr="007A668E">
        <w:rPr>
          <w:rFonts w:ascii="Times New Roman" w:hAnsi="Times New Roman" w:cs="Times New Roman"/>
          <w:color w:val="222222"/>
          <w:sz w:val="24"/>
          <w:szCs w:val="24"/>
          <w:shd w:val="clear" w:color="auto" w:fill="FFFFFF"/>
        </w:rPr>
        <w:t xml:space="preserve">, and </w:t>
      </w:r>
      <w:proofErr w:type="spellStart"/>
      <w:r w:rsidRPr="007A668E">
        <w:rPr>
          <w:rFonts w:ascii="Times New Roman" w:hAnsi="Times New Roman" w:cs="Times New Roman"/>
          <w:color w:val="222222"/>
          <w:sz w:val="24"/>
          <w:szCs w:val="24"/>
          <w:shd w:val="clear" w:color="auto" w:fill="FFFFFF"/>
        </w:rPr>
        <w:t>Sharyl</w:t>
      </w:r>
      <w:proofErr w:type="spellEnd"/>
      <w:r w:rsidRPr="007A668E">
        <w:rPr>
          <w:rFonts w:ascii="Times New Roman" w:hAnsi="Times New Roman" w:cs="Times New Roman"/>
          <w:color w:val="222222"/>
          <w:sz w:val="24"/>
          <w:szCs w:val="24"/>
          <w:shd w:val="clear" w:color="auto" w:fill="FFFFFF"/>
        </w:rPr>
        <w:t xml:space="preserve"> J. </w:t>
      </w:r>
      <w:proofErr w:type="spellStart"/>
      <w:r w:rsidRPr="007A668E">
        <w:rPr>
          <w:rFonts w:ascii="Times New Roman" w:hAnsi="Times New Roman" w:cs="Times New Roman"/>
          <w:color w:val="222222"/>
          <w:sz w:val="24"/>
          <w:szCs w:val="24"/>
          <w:shd w:val="clear" w:color="auto" w:fill="FFFFFF"/>
        </w:rPr>
        <w:t>Nass</w:t>
      </w:r>
      <w:proofErr w:type="spellEnd"/>
      <w:r w:rsidRPr="007A668E">
        <w:rPr>
          <w:rFonts w:ascii="Times New Roman" w:hAnsi="Times New Roman" w:cs="Times New Roman"/>
          <w:color w:val="222222"/>
          <w:sz w:val="24"/>
          <w:szCs w:val="24"/>
          <w:shd w:val="clear" w:color="auto" w:fill="FFFFFF"/>
        </w:rPr>
        <w:t>, eds. </w:t>
      </w:r>
      <w:r w:rsidRPr="007A668E">
        <w:rPr>
          <w:rFonts w:ascii="Times New Roman" w:hAnsi="Times New Roman" w:cs="Times New Roman"/>
          <w:i/>
          <w:iCs/>
          <w:color w:val="222222"/>
          <w:sz w:val="24"/>
          <w:szCs w:val="24"/>
          <w:shd w:val="clear" w:color="auto" w:fill="FFFFFF"/>
        </w:rPr>
        <w:t>Beyond the HIPAA privacy rule: enhancing privacy, improving health through research</w:t>
      </w:r>
      <w:r w:rsidRPr="007A668E">
        <w:rPr>
          <w:rFonts w:ascii="Times New Roman" w:hAnsi="Times New Roman" w:cs="Times New Roman"/>
          <w:color w:val="222222"/>
          <w:sz w:val="24"/>
          <w:szCs w:val="24"/>
          <w:shd w:val="clear" w:color="auto" w:fill="FFFFFF"/>
        </w:rPr>
        <w:t>. National Academies Press, 2009.</w:t>
      </w:r>
    </w:p>
    <w:sectPr w:rsidR="007A668E" w:rsidRPr="007A66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1E8" w:rsidRDefault="00B221E8">
      <w:pPr>
        <w:spacing w:after="0" w:line="240" w:lineRule="auto"/>
      </w:pPr>
      <w:r>
        <w:separator/>
      </w:r>
    </w:p>
  </w:endnote>
  <w:endnote w:type="continuationSeparator" w:id="0">
    <w:p w:rsidR="00B221E8" w:rsidRDefault="00B22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1E8" w:rsidRDefault="00B221E8">
      <w:pPr>
        <w:spacing w:after="0" w:line="240" w:lineRule="auto"/>
      </w:pPr>
      <w:r>
        <w:separator/>
      </w:r>
    </w:p>
  </w:footnote>
  <w:footnote w:type="continuationSeparator" w:id="0">
    <w:p w:rsidR="00B221E8" w:rsidRDefault="00B22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8594"/>
      <w:docPartObj>
        <w:docPartGallery w:val="Page Numbers (Top of Page)"/>
        <w:docPartUnique/>
      </w:docPartObj>
    </w:sdtPr>
    <w:sdtEndPr/>
    <w:sdtContent>
      <w:p w:rsidR="00F40812" w:rsidRPr="00F15B21" w:rsidRDefault="00B221E8" w:rsidP="00F15B21">
        <w:pPr>
          <w:pStyle w:val="Default"/>
          <w:spacing w:line="480" w:lineRule="auto"/>
          <w:ind w:left="360"/>
          <w:jc w:val="right"/>
          <w:rPr>
            <w:rFonts w:ascii="Times New Roman" w:hAnsi="Times New Roman" w:cs="Times New Roman"/>
            <w:bCs/>
            <w:color w:val="000000" w:themeColor="text1"/>
          </w:rPr>
        </w:pPr>
        <w:r>
          <w:rPr>
            <w:rFonts w:ascii="Times New Roman" w:hAnsi="Times New Roman" w:cs="Times New Roman"/>
            <w:bCs/>
            <w:color w:val="000000" w:themeColor="text1"/>
          </w:rPr>
          <w:t xml:space="preserve">Surname </w:t>
        </w:r>
        <w:r>
          <w:fldChar w:fldCharType="begin"/>
        </w:r>
        <w:r>
          <w:instrText xml:space="preserve"> PAGE   \* MERGEFORMAT </w:instrText>
        </w:r>
        <w:r>
          <w:fldChar w:fldCharType="separate"/>
        </w:r>
        <w:r w:rsidR="007A668E">
          <w:rPr>
            <w:noProof/>
          </w:rPr>
          <w:t>9</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E4C"/>
    <w:rsid w:val="00076CA4"/>
    <w:rsid w:val="000E6C78"/>
    <w:rsid w:val="0022772E"/>
    <w:rsid w:val="00241A35"/>
    <w:rsid w:val="004048DC"/>
    <w:rsid w:val="004333C0"/>
    <w:rsid w:val="005103AA"/>
    <w:rsid w:val="0051164D"/>
    <w:rsid w:val="00661B29"/>
    <w:rsid w:val="006F78E5"/>
    <w:rsid w:val="007A668E"/>
    <w:rsid w:val="007B51F5"/>
    <w:rsid w:val="00887013"/>
    <w:rsid w:val="009E1622"/>
    <w:rsid w:val="00B11E4C"/>
    <w:rsid w:val="00B221E8"/>
    <w:rsid w:val="00B47D8D"/>
    <w:rsid w:val="00C72B71"/>
    <w:rsid w:val="00E52694"/>
    <w:rsid w:val="00E77181"/>
    <w:rsid w:val="00F15B21"/>
    <w:rsid w:val="00F40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1C350E-C4B9-4D43-9F41-5B926DBF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1E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11E4C"/>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Header">
    <w:name w:val="header"/>
    <w:basedOn w:val="Normal"/>
    <w:link w:val="HeaderChar"/>
    <w:uiPriority w:val="99"/>
    <w:unhideWhenUsed/>
    <w:rsid w:val="00F40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812"/>
  </w:style>
  <w:style w:type="paragraph" w:styleId="Footer">
    <w:name w:val="footer"/>
    <w:basedOn w:val="Normal"/>
    <w:link w:val="FooterChar"/>
    <w:uiPriority w:val="99"/>
    <w:semiHidden/>
    <w:unhideWhenUsed/>
    <w:rsid w:val="00F408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0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3</cp:revision>
  <dcterms:created xsi:type="dcterms:W3CDTF">2020-09-27T22:47:00Z</dcterms:created>
  <dcterms:modified xsi:type="dcterms:W3CDTF">2020-09-27T22:51:00Z</dcterms:modified>
</cp:coreProperties>
</file>